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72CCAB94" w:rsidR="006F544C" w:rsidRDefault="006F544C" w:rsidP="006F544C">
      <w:pPr>
        <w:pStyle w:val="Heading1"/>
      </w:pPr>
      <w:r w:rsidRPr="00E035F7">
        <w:t>P</w:t>
      </w:r>
      <w:r>
        <w:t xml:space="preserve">ress Release </w:t>
      </w:r>
      <w:r w:rsidRPr="006F544C">
        <w:rPr>
          <w:bCs/>
        </w:rPr>
        <w:t>|</w:t>
      </w:r>
      <w:r w:rsidRPr="00E035F7">
        <w:t xml:space="preserve"> </w:t>
      </w:r>
      <w:r w:rsidR="0063767C">
        <w:t>31 July 2025</w:t>
      </w:r>
    </w:p>
    <w:p w14:paraId="26825B17" w14:textId="28AF5C59" w:rsidR="00D279B7" w:rsidRDefault="00AD4339"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bookmarkStart w:id="0" w:name="_Hlk204680014"/>
      <w:r w:rsidRPr="00AD4339">
        <w:rPr>
          <w:rFonts w:asciiTheme="majorHAnsi" w:hAnsiTheme="majorHAnsi" w:cstheme="majorHAnsi"/>
          <w:b/>
          <w:bCs/>
          <w:color w:val="2F5496"/>
          <w:sz w:val="40"/>
          <w:szCs w:val="40"/>
        </w:rPr>
        <w:t>Norfolk hospitals sign landmark agreement to deliver two new hospitals</w:t>
      </w:r>
    </w:p>
    <w:p w14:paraId="612D0E5B" w14:textId="77777777" w:rsidR="00AD4339" w:rsidRDefault="00AD4339" w:rsidP="00051E78">
      <w:pPr>
        <w:pStyle w:val="NormalWeb"/>
        <w:shd w:val="clear" w:color="auto" w:fill="FFFFFF"/>
        <w:spacing w:before="0" w:beforeAutospacing="0" w:after="0" w:afterAutospacing="0" w:line="293" w:lineRule="atLeast"/>
        <w:rPr>
          <w:rFonts w:ascii="Segoe UI" w:hAnsi="Segoe UI" w:cs="Segoe UI"/>
          <w:color w:val="212529"/>
        </w:rPr>
      </w:pPr>
    </w:p>
    <w:p w14:paraId="6004AD05" w14:textId="48D3703D" w:rsidR="003927ED" w:rsidRPr="00F52116" w:rsidRDefault="003927ED" w:rsidP="003927ED">
      <w:r>
        <w:t xml:space="preserve">This week </w:t>
      </w:r>
      <w:r w:rsidRPr="007B71C6">
        <w:t>the Norfolk and Waveney University Hospitals Group</w:t>
      </w:r>
      <w:r>
        <w:t xml:space="preserve"> formally signed an Alliance Agreement </w:t>
      </w:r>
      <w:r w:rsidRPr="007B71C6">
        <w:t>with the national New Hospital Programme</w:t>
      </w:r>
      <w:r>
        <w:t xml:space="preserve"> (NHP) </w:t>
      </w:r>
      <w:r w:rsidRPr="00F52116">
        <w:t xml:space="preserve">marking a major milestone in the delivery of two brand new hospitals in the region </w:t>
      </w:r>
      <w:r>
        <w:t>-</w:t>
      </w:r>
      <w:r w:rsidRPr="00F52116">
        <w:t> The Queen Elizabeth Hospital (QEH) in King’s Lynn and James Paget University Hospitals (JPUH) in Gorleston.</w:t>
      </w:r>
    </w:p>
    <w:p w14:paraId="2E6E8863" w14:textId="63529279" w:rsidR="003927ED" w:rsidRDefault="003927ED" w:rsidP="003927ED">
      <w:r w:rsidRPr="00B91183">
        <w:t xml:space="preserve">This </w:t>
      </w:r>
      <w:r>
        <w:t>agreement, linking the national programme and their delivery partners with the Group,</w:t>
      </w:r>
      <w:r w:rsidRPr="00B91183">
        <w:t xml:space="preserve"> </w:t>
      </w:r>
      <w:r w:rsidRPr="00F46B26">
        <w:t>set</w:t>
      </w:r>
      <w:r>
        <w:t>s</w:t>
      </w:r>
      <w:r w:rsidRPr="00F46B26">
        <w:t xml:space="preserve"> out </w:t>
      </w:r>
      <w:r>
        <w:t>how these parties will</w:t>
      </w:r>
      <w:r w:rsidRPr="00F46B26">
        <w:t xml:space="preserve"> work together to bring the </w:t>
      </w:r>
      <w:r>
        <w:t xml:space="preserve">two </w:t>
      </w:r>
      <w:r w:rsidRPr="00F46B26">
        <w:t>new hospital</w:t>
      </w:r>
      <w:r>
        <w:t xml:space="preserve">s </w:t>
      </w:r>
      <w:r w:rsidRPr="00F46B26">
        <w:t>to life</w:t>
      </w:r>
      <w:r>
        <w:t xml:space="preserve">, </w:t>
      </w:r>
      <w:r w:rsidRPr="00B91183">
        <w:t>pav</w:t>
      </w:r>
      <w:r>
        <w:t>ing</w:t>
      </w:r>
      <w:r w:rsidRPr="00B91183">
        <w:t xml:space="preserve"> the way for the next phase of the </w:t>
      </w:r>
      <w:r>
        <w:t>d</w:t>
      </w:r>
      <w:r w:rsidRPr="00B91183">
        <w:t>evelopment</w:t>
      </w:r>
      <w:r>
        <w:t xml:space="preserve"> for these essential schemes. </w:t>
      </w:r>
    </w:p>
    <w:p w14:paraId="61730332" w14:textId="77777777" w:rsidR="003927ED" w:rsidRDefault="003927ED" w:rsidP="003927ED">
      <w:r>
        <w:t>The document</w:t>
      </w:r>
      <w:r w:rsidRPr="00F46B26">
        <w:t xml:space="preserve"> sets </w:t>
      </w:r>
      <w:r w:rsidRPr="00336DA6">
        <w:t xml:space="preserve">the foundation for collaborative working </w:t>
      </w:r>
      <w:r w:rsidRPr="00F46B26">
        <w:t xml:space="preserve">to deliver </w:t>
      </w:r>
      <w:r>
        <w:t>both</w:t>
      </w:r>
      <w:r w:rsidRPr="00F46B26">
        <w:t xml:space="preserve"> </w:t>
      </w:r>
      <w:r>
        <w:t>Norfolk</w:t>
      </w:r>
      <w:r w:rsidRPr="00F46B26">
        <w:t xml:space="preserve"> hospital</w:t>
      </w:r>
      <w:r>
        <w:t>s</w:t>
      </w:r>
      <w:r w:rsidRPr="00F46B26">
        <w:t>,</w:t>
      </w:r>
      <w:r>
        <w:t xml:space="preserve"> one in the west and one in the east,</w:t>
      </w:r>
      <w:r w:rsidRPr="00F46B26">
        <w:t xml:space="preserve"> establishing clear roles and responsibilities, shared principles, and a commitment to </w:t>
      </w:r>
      <w:r>
        <w:t>joint</w:t>
      </w:r>
      <w:r w:rsidRPr="00F46B26">
        <w:t xml:space="preserve"> decision-making in the best interests of the programme.</w:t>
      </w:r>
    </w:p>
    <w:p w14:paraId="144E8F13" w14:textId="77777777" w:rsidR="003927ED" w:rsidRDefault="003927ED" w:rsidP="003927ED">
      <w:r>
        <w:t xml:space="preserve">Lesley Dwyer, </w:t>
      </w:r>
      <w:r w:rsidRPr="007B71C6">
        <w:t>Norfolk and Waveney University Hospitals Group</w:t>
      </w:r>
      <w:r>
        <w:t xml:space="preserve"> CEO, said: “Signing the Alliance Agreement is a significant step forward in delivering the two new hospitals our patients, staff and community deserve. It’s the beginning of an exciting new chapter for our region’s healthcare.”</w:t>
      </w:r>
    </w:p>
    <w:p w14:paraId="24D393B0" w14:textId="77777777" w:rsidR="003927ED" w:rsidRDefault="003927ED" w:rsidP="003927ED">
      <w:r w:rsidRPr="006F3BAA">
        <w:t xml:space="preserve">The Alliance Agreement </w:t>
      </w:r>
      <w:r>
        <w:t>will</w:t>
      </w:r>
      <w:r w:rsidRPr="006F3BAA">
        <w:t xml:space="preserve"> ensur</w:t>
      </w:r>
      <w:r>
        <w:t>e</w:t>
      </w:r>
      <w:r w:rsidRPr="006F3BAA">
        <w:t xml:space="preserve"> a unified approach to planning, design, and construction. The hospitals will be built using modern methods of construction, supporting sustainable design, digital innovation, and exceptional patient care environments.</w:t>
      </w:r>
    </w:p>
    <w:p w14:paraId="6E729319" w14:textId="77777777" w:rsidR="003927ED" w:rsidRDefault="003927ED" w:rsidP="003927ED"/>
    <w:p w14:paraId="65ADAB2A" w14:textId="3A3BCF23" w:rsidR="003927ED" w:rsidRDefault="003927ED" w:rsidP="003927ED">
      <w:r>
        <w:lastRenderedPageBreak/>
        <w:t xml:space="preserve">Both The QEH and JPUH are </w:t>
      </w:r>
      <w:r w:rsidRPr="003927ED">
        <w:t>Reinforced Autoclaved Aerated Concrete (RAAC) hospital</w:t>
      </w:r>
      <w:r>
        <w:t>s</w:t>
      </w:r>
      <w:r w:rsidRPr="003927ED">
        <w:t xml:space="preserve">, </w:t>
      </w:r>
      <w:r>
        <w:t>meaning they have</w:t>
      </w:r>
      <w:r w:rsidRPr="003927ED">
        <w:t xml:space="preserve"> been prioritised for rebuild by</w:t>
      </w:r>
      <w:r>
        <w:t xml:space="preserve"> the Government programme.  </w:t>
      </w:r>
    </w:p>
    <w:p w14:paraId="4232C1D8" w14:textId="0887EEC1" w:rsidR="005B3827" w:rsidRDefault="005B3827" w:rsidP="003927ED">
      <w:r>
        <w:t xml:space="preserve">Morag Stuart, Chief Programme Officer for the New Hospital Programme, said: “The signing of the Alliance Agreement by Norfolk and Waveney University Hospitals Group is a major step forward for the New Hospital Programme. Through our </w:t>
      </w:r>
      <w:proofErr w:type="gramStart"/>
      <w:r>
        <w:t>Hospital</w:t>
      </w:r>
      <w:proofErr w:type="gramEnd"/>
      <w:r>
        <w:t xml:space="preserve"> 2.0 approach, we’re transforming how hospitals are designed, built, operated and maintained — delivering faster, greener, digitally enabled hospitals. The Alliance Agreement provides the framework for NHS England, trusts and suppliers to collaborate and make joint decisions, helping us deliver two new hospitals for the region and lasting benefits for staff, patients and the wider economy.”</w:t>
      </w:r>
    </w:p>
    <w:p w14:paraId="63D57ADC" w14:textId="65928CDC" w:rsidR="003927ED" w:rsidRDefault="003927ED" w:rsidP="003927ED">
      <w:r>
        <w:t>Construction is expected to begin on both new hospitals building in 2028 after enabling works on both sites have been completed. You can find out more about these programmes here:</w:t>
      </w:r>
    </w:p>
    <w:p w14:paraId="0FD74568" w14:textId="77777777" w:rsidR="003927ED" w:rsidRDefault="003927ED" w:rsidP="003927ED">
      <w:hyperlink r:id="rId7" w:history="1">
        <w:r w:rsidRPr="00A6049E">
          <w:rPr>
            <w:rStyle w:val="Hyperlink"/>
          </w:rPr>
          <w:t>New QEH</w:t>
        </w:r>
      </w:hyperlink>
    </w:p>
    <w:p w14:paraId="508E6772" w14:textId="77777777" w:rsidR="003927ED" w:rsidRDefault="003927ED" w:rsidP="003927ED">
      <w:hyperlink r:id="rId8" w:history="1">
        <w:r w:rsidRPr="00A6049E">
          <w:rPr>
            <w:rStyle w:val="Hyperlink"/>
          </w:rPr>
          <w:t>Future Paget</w:t>
        </w:r>
      </w:hyperlink>
    </w:p>
    <w:bookmarkEnd w:id="0"/>
    <w:p w14:paraId="4CFE41BA" w14:textId="165C328C" w:rsidR="00F713EA" w:rsidRPr="006F544C" w:rsidRDefault="007943D6" w:rsidP="00816F54">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9"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6A8F7" w14:textId="77777777" w:rsidR="006E125E" w:rsidRDefault="006E125E" w:rsidP="007F1AE3">
      <w:pPr>
        <w:spacing w:after="0" w:line="240" w:lineRule="auto"/>
      </w:pPr>
      <w:r>
        <w:separator/>
      </w:r>
    </w:p>
  </w:endnote>
  <w:endnote w:type="continuationSeparator" w:id="0">
    <w:p w14:paraId="3B28D431" w14:textId="77777777" w:rsidR="006E125E" w:rsidRDefault="006E125E"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73E0A9B0"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6E125E">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8C338" w14:textId="77777777" w:rsidR="006E125E" w:rsidRDefault="006E125E" w:rsidP="007F1AE3">
      <w:pPr>
        <w:spacing w:after="0" w:line="240" w:lineRule="auto"/>
      </w:pPr>
      <w:r>
        <w:separator/>
      </w:r>
    </w:p>
  </w:footnote>
  <w:footnote w:type="continuationSeparator" w:id="0">
    <w:p w14:paraId="70F7E36B" w14:textId="77777777" w:rsidR="006E125E" w:rsidRDefault="006E125E"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86106" w14:textId="4B75E656" w:rsidR="00704A16" w:rsidRDefault="00704A16">
    <w:pPr>
      <w:pStyle w:val="Header"/>
    </w:pPr>
    <w:r>
      <w:rPr>
        <w:noProof/>
        <w:lang w:eastAsia="en-GB"/>
      </w:rPr>
      <w:drawing>
        <wp:anchor distT="0" distB="0" distL="114300" distR="114300" simplePos="0" relativeHeight="251658240" behindDoc="0" locked="0" layoutInCell="1" allowOverlap="1" wp14:anchorId="11519EBE" wp14:editId="03B17101">
          <wp:simplePos x="0" y="0"/>
          <wp:positionH relativeFrom="column">
            <wp:posOffset>2388870</wp:posOffset>
          </wp:positionH>
          <wp:positionV relativeFrom="paragraph">
            <wp:posOffset>-153035</wp:posOffset>
          </wp:positionV>
          <wp:extent cx="4127500" cy="1854632"/>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rfolk and Waveney University Hospitals GroupV2 CMYK 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27500" cy="185463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989092913">
    <w:abstractNumId w:val="4"/>
  </w:num>
  <w:num w:numId="2" w16cid:durableId="1510094227">
    <w:abstractNumId w:val="1"/>
  </w:num>
  <w:num w:numId="3" w16cid:durableId="1294211946">
    <w:abstractNumId w:val="2"/>
  </w:num>
  <w:num w:numId="4" w16cid:durableId="498468858">
    <w:abstractNumId w:val="0"/>
  </w:num>
  <w:num w:numId="5" w16cid:durableId="1302997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AE3"/>
    <w:rsid w:val="0001165B"/>
    <w:rsid w:val="00027121"/>
    <w:rsid w:val="000509F6"/>
    <w:rsid w:val="00051B09"/>
    <w:rsid w:val="00051E78"/>
    <w:rsid w:val="000F4027"/>
    <w:rsid w:val="001164E6"/>
    <w:rsid w:val="0012499C"/>
    <w:rsid w:val="001B7B8D"/>
    <w:rsid w:val="002347F1"/>
    <w:rsid w:val="002D2F2C"/>
    <w:rsid w:val="003431C2"/>
    <w:rsid w:val="00372B36"/>
    <w:rsid w:val="003927ED"/>
    <w:rsid w:val="003A5973"/>
    <w:rsid w:val="00413B11"/>
    <w:rsid w:val="00432F7C"/>
    <w:rsid w:val="00436F38"/>
    <w:rsid w:val="00502863"/>
    <w:rsid w:val="005064C8"/>
    <w:rsid w:val="005154D7"/>
    <w:rsid w:val="00517F48"/>
    <w:rsid w:val="005A244B"/>
    <w:rsid w:val="005B3827"/>
    <w:rsid w:val="005D2E8E"/>
    <w:rsid w:val="005D61F7"/>
    <w:rsid w:val="00616607"/>
    <w:rsid w:val="0063767C"/>
    <w:rsid w:val="0068795D"/>
    <w:rsid w:val="006C0B1F"/>
    <w:rsid w:val="006E125E"/>
    <w:rsid w:val="006E7174"/>
    <w:rsid w:val="006F544C"/>
    <w:rsid w:val="007021B4"/>
    <w:rsid w:val="00704A16"/>
    <w:rsid w:val="00750D8B"/>
    <w:rsid w:val="007943D6"/>
    <w:rsid w:val="007F1AE3"/>
    <w:rsid w:val="00811D8E"/>
    <w:rsid w:val="00816F54"/>
    <w:rsid w:val="00892F1D"/>
    <w:rsid w:val="008A5785"/>
    <w:rsid w:val="008A70AE"/>
    <w:rsid w:val="008F62A6"/>
    <w:rsid w:val="00924188"/>
    <w:rsid w:val="0094016B"/>
    <w:rsid w:val="00950B0F"/>
    <w:rsid w:val="009612C8"/>
    <w:rsid w:val="0096206A"/>
    <w:rsid w:val="00977CB7"/>
    <w:rsid w:val="009E63D5"/>
    <w:rsid w:val="00A03159"/>
    <w:rsid w:val="00A06603"/>
    <w:rsid w:val="00A15D48"/>
    <w:rsid w:val="00A4569D"/>
    <w:rsid w:val="00A6128B"/>
    <w:rsid w:val="00AD4339"/>
    <w:rsid w:val="00B253E3"/>
    <w:rsid w:val="00B81069"/>
    <w:rsid w:val="00BA2126"/>
    <w:rsid w:val="00C375C8"/>
    <w:rsid w:val="00C422D7"/>
    <w:rsid w:val="00D15E09"/>
    <w:rsid w:val="00D279B7"/>
    <w:rsid w:val="00D34FC6"/>
    <w:rsid w:val="00D37594"/>
    <w:rsid w:val="00D6571B"/>
    <w:rsid w:val="00D85228"/>
    <w:rsid w:val="00D922D4"/>
    <w:rsid w:val="00E11B80"/>
    <w:rsid w:val="00E226DE"/>
    <w:rsid w:val="00E6727C"/>
    <w:rsid w:val="00E71CAD"/>
    <w:rsid w:val="00EA097E"/>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UnresolvedMention1">
    <w:name w:val="Unresolved Mention1"/>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paget.nhs.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qeh.org.u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edia.enquiries@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5</cp:revision>
  <dcterms:created xsi:type="dcterms:W3CDTF">2025-07-29T10:11:00Z</dcterms:created>
  <dcterms:modified xsi:type="dcterms:W3CDTF">2025-07-31T12:31:00Z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